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50" w:rsidRPr="00AE77EF" w:rsidRDefault="00D67C50" w:rsidP="00D67C50">
      <w:pPr>
        <w:pStyle w:val="BodyText"/>
        <w:spacing w:before="1" w:line="252" w:lineRule="auto"/>
        <w:ind w:right="112"/>
        <w:rPr>
          <w:rFonts w:cs="Arial"/>
        </w:rPr>
      </w:pPr>
      <w:r w:rsidRPr="00AE77EF">
        <w:rPr>
          <w:rFonts w:cs="Arial"/>
          <w:w w:val="105"/>
        </w:rPr>
        <w:t xml:space="preserve">The Quality </w:t>
      </w:r>
      <w:r w:rsidRPr="00AE77EF">
        <w:rPr>
          <w:rFonts w:cs="Arial"/>
          <w:spacing w:val="-10"/>
          <w:w w:val="105"/>
        </w:rPr>
        <w:t xml:space="preserve">Policy </w:t>
      </w:r>
      <w:r w:rsidRPr="00AE77EF">
        <w:rPr>
          <w:rFonts w:cs="Arial"/>
          <w:w w:val="105"/>
        </w:rPr>
        <w:t xml:space="preserve">of F+N Worldwide Movers has been prepared and endorsed by the executive management to ensure that our customers receive a furniture removal </w:t>
      </w:r>
      <w:r w:rsidRPr="00AE77EF">
        <w:rPr>
          <w:rFonts w:cs="Arial"/>
        </w:rPr>
        <w:t xml:space="preserve">service </w:t>
      </w:r>
      <w:r w:rsidRPr="00AE77EF">
        <w:rPr>
          <w:rFonts w:cs="Arial"/>
          <w:w w:val="104"/>
        </w:rPr>
        <w:t xml:space="preserve">for </w:t>
      </w:r>
      <w:r w:rsidRPr="00AE77EF">
        <w:rPr>
          <w:rFonts w:cs="Arial"/>
          <w:w w:val="102"/>
        </w:rPr>
        <w:t xml:space="preserve">private </w:t>
      </w:r>
      <w:r w:rsidRPr="00AE77EF">
        <w:rPr>
          <w:rFonts w:cs="Arial"/>
          <w:spacing w:val="-4"/>
          <w:w w:val="107"/>
        </w:rPr>
        <w:t xml:space="preserve">individuals </w:t>
      </w:r>
      <w:r w:rsidRPr="00AE77EF">
        <w:rPr>
          <w:rFonts w:cs="Arial"/>
          <w:spacing w:val="-4"/>
          <w:w w:val="101"/>
        </w:rPr>
        <w:t xml:space="preserve">which </w:t>
      </w:r>
      <w:r w:rsidRPr="00AE77EF">
        <w:rPr>
          <w:rFonts w:cs="Arial"/>
          <w:spacing w:val="-4"/>
          <w:w w:val="102"/>
        </w:rPr>
        <w:t xml:space="preserve">meets </w:t>
      </w:r>
      <w:r w:rsidRPr="00AE77EF">
        <w:rPr>
          <w:rFonts w:cs="Arial"/>
          <w:spacing w:val="-4"/>
        </w:rPr>
        <w:t xml:space="preserve">the </w:t>
      </w:r>
      <w:r w:rsidRPr="00AE77EF">
        <w:rPr>
          <w:rFonts w:cs="Arial"/>
          <w:spacing w:val="-4"/>
          <w:w w:val="102"/>
        </w:rPr>
        <w:t xml:space="preserve">requirements of </w:t>
      </w:r>
      <w:r w:rsidRPr="00AE77EF">
        <w:rPr>
          <w:rFonts w:cs="Arial"/>
          <w:spacing w:val="-4"/>
          <w:w w:val="101"/>
        </w:rPr>
        <w:t xml:space="preserve">BS </w:t>
      </w:r>
      <w:r w:rsidRPr="00AE77EF">
        <w:rPr>
          <w:rFonts w:cs="Arial"/>
          <w:spacing w:val="-4"/>
          <w:w w:val="106"/>
        </w:rPr>
        <w:t>EN</w:t>
      </w:r>
      <w:r>
        <w:rPr>
          <w:rFonts w:cs="Arial"/>
          <w:spacing w:val="52"/>
          <w:w w:val="106"/>
        </w:rPr>
        <w:t xml:space="preserve"> </w:t>
      </w:r>
      <w:r w:rsidRPr="00AE77EF">
        <w:rPr>
          <w:rFonts w:cs="Arial"/>
          <w:spacing w:val="-4"/>
          <w:w w:val="106"/>
        </w:rPr>
        <w:t>12522:1998</w:t>
      </w:r>
      <w:r>
        <w:rPr>
          <w:rFonts w:cs="Arial"/>
          <w:spacing w:val="-4"/>
          <w:w w:val="106"/>
        </w:rPr>
        <w:t xml:space="preserve"> and FIDI FAIM</w:t>
      </w:r>
      <w:r w:rsidRPr="00AE77EF">
        <w:rPr>
          <w:rFonts w:cs="Arial"/>
          <w:spacing w:val="-4"/>
          <w:w w:val="106"/>
        </w:rPr>
        <w:t>.</w:t>
      </w:r>
    </w:p>
    <w:p w:rsidR="00D67C50" w:rsidRPr="00AE77EF" w:rsidRDefault="00D67C50" w:rsidP="00D67C50">
      <w:pPr>
        <w:pStyle w:val="BodyText"/>
        <w:spacing w:before="5"/>
        <w:rPr>
          <w:rFonts w:cs="Arial"/>
        </w:rPr>
      </w:pPr>
    </w:p>
    <w:p w:rsidR="00D67C50" w:rsidRPr="00AE77EF" w:rsidRDefault="00D67C50" w:rsidP="00D67C50">
      <w:pPr>
        <w:pStyle w:val="BodyText"/>
        <w:spacing w:line="244" w:lineRule="auto"/>
        <w:ind w:right="132" w:firstLine="9"/>
        <w:rPr>
          <w:rFonts w:cs="Arial"/>
        </w:rPr>
      </w:pPr>
      <w:r w:rsidRPr="00AE77EF">
        <w:rPr>
          <w:rFonts w:cs="Arial"/>
        </w:rPr>
        <w:t xml:space="preserve">That they receive quality, </w:t>
      </w:r>
      <w:r w:rsidRPr="00AE77EF">
        <w:rPr>
          <w:rFonts w:cs="Arial"/>
          <w:spacing w:val="-7"/>
        </w:rPr>
        <w:t>reliability</w:t>
      </w:r>
      <w:r w:rsidRPr="00AE77EF">
        <w:rPr>
          <w:rFonts w:cs="Arial"/>
          <w:spacing w:val="49"/>
        </w:rPr>
        <w:t xml:space="preserve"> </w:t>
      </w:r>
      <w:r>
        <w:rPr>
          <w:rFonts w:cs="Arial"/>
        </w:rPr>
        <w:t xml:space="preserve">and </w:t>
      </w:r>
      <w:r>
        <w:rPr>
          <w:rFonts w:cs="Arial"/>
          <w:spacing w:val="-6"/>
        </w:rPr>
        <w:t>integrity</w:t>
      </w:r>
      <w:r w:rsidRPr="00AE77EF">
        <w:rPr>
          <w:rFonts w:cs="Arial"/>
          <w:spacing w:val="-6"/>
        </w:rPr>
        <w:t xml:space="preserve"> </w:t>
      </w:r>
      <w:r w:rsidRPr="00AE77EF">
        <w:rPr>
          <w:rFonts w:cs="Arial"/>
          <w:spacing w:val="-12"/>
        </w:rPr>
        <w:t>in</w:t>
      </w:r>
      <w:r w:rsidRPr="00AE77EF">
        <w:rPr>
          <w:rFonts w:cs="Arial"/>
          <w:spacing w:val="39"/>
        </w:rPr>
        <w:t xml:space="preserve"> </w:t>
      </w:r>
      <w:r>
        <w:rPr>
          <w:rFonts w:cs="Arial"/>
        </w:rPr>
        <w:t>the services provided by the C</w:t>
      </w:r>
      <w:r w:rsidRPr="00AE77EF">
        <w:rPr>
          <w:rFonts w:cs="Arial"/>
        </w:rPr>
        <w:t>ompany and that customer needs, expectations and requirements are met and maintained.</w:t>
      </w:r>
    </w:p>
    <w:p w:rsidR="00D67C50" w:rsidRPr="00AE77EF" w:rsidRDefault="00D67C50" w:rsidP="00D67C50">
      <w:pPr>
        <w:pStyle w:val="BodyText"/>
        <w:spacing w:before="9"/>
        <w:rPr>
          <w:rFonts w:cs="Arial"/>
          <w:sz w:val="25"/>
        </w:rPr>
      </w:pPr>
    </w:p>
    <w:p w:rsidR="00D67C50" w:rsidRPr="00AE77EF" w:rsidRDefault="00D67C50" w:rsidP="00D67C50">
      <w:pPr>
        <w:pStyle w:val="BodyText"/>
        <w:spacing w:line="247" w:lineRule="auto"/>
        <w:ind w:right="132"/>
        <w:rPr>
          <w:rFonts w:cs="Arial"/>
        </w:rPr>
      </w:pPr>
      <w:r w:rsidRPr="00AE77EF">
        <w:rPr>
          <w:rFonts w:cs="Arial"/>
          <w:w w:val="105"/>
        </w:rPr>
        <w:t xml:space="preserve">It is the </w:t>
      </w:r>
      <w:r>
        <w:rPr>
          <w:rFonts w:cs="Arial"/>
          <w:w w:val="105"/>
        </w:rPr>
        <w:t>C</w:t>
      </w:r>
      <w:r w:rsidRPr="00AE77EF">
        <w:rPr>
          <w:rFonts w:cs="Arial"/>
          <w:w w:val="105"/>
        </w:rPr>
        <w:t>ompany's objective to achieve and maintain a quality assurance programme through the adoption of the above standard</w:t>
      </w:r>
      <w:r>
        <w:rPr>
          <w:rFonts w:cs="Arial"/>
          <w:w w:val="105"/>
        </w:rPr>
        <w:t>s</w:t>
      </w:r>
      <w:r w:rsidRPr="00AE77EF">
        <w:rPr>
          <w:rFonts w:cs="Arial"/>
          <w:w w:val="105"/>
        </w:rPr>
        <w:t xml:space="preserve"> together with good managerial skills and techniques, excellent customer service, proper systems of control, training of staff and provision of appropriate equipment and compliance at all times with the relevant legislation.</w:t>
      </w:r>
    </w:p>
    <w:p w:rsidR="00D67C50" w:rsidRPr="00AE77EF" w:rsidRDefault="00D67C50" w:rsidP="00D67C50">
      <w:pPr>
        <w:pStyle w:val="BodyText"/>
        <w:spacing w:before="4"/>
        <w:rPr>
          <w:rFonts w:cs="Arial"/>
          <w:sz w:val="26"/>
        </w:rPr>
      </w:pPr>
    </w:p>
    <w:p w:rsidR="00D67C50" w:rsidRPr="00AE77EF" w:rsidRDefault="00D67C50" w:rsidP="00D67C50">
      <w:pPr>
        <w:pStyle w:val="BodyText"/>
        <w:spacing w:before="1" w:line="244" w:lineRule="auto"/>
        <w:ind w:right="167" w:firstLine="9"/>
        <w:rPr>
          <w:rFonts w:cs="Arial"/>
        </w:rPr>
      </w:pPr>
      <w:r w:rsidRPr="00AE77EF">
        <w:rPr>
          <w:rFonts w:cs="Arial"/>
          <w:w w:val="110"/>
        </w:rPr>
        <w:t>Th</w:t>
      </w:r>
      <w:r>
        <w:rPr>
          <w:rFonts w:cs="Arial"/>
          <w:w w:val="110"/>
        </w:rPr>
        <w:t>is</w:t>
      </w:r>
      <w:r w:rsidRPr="00AE77EF">
        <w:rPr>
          <w:rFonts w:cs="Arial"/>
          <w:spacing w:val="-11"/>
          <w:w w:val="110"/>
        </w:rPr>
        <w:t xml:space="preserve"> </w:t>
      </w:r>
      <w:r>
        <w:rPr>
          <w:rFonts w:cs="Arial"/>
          <w:w w:val="110"/>
        </w:rPr>
        <w:t>P</w:t>
      </w:r>
      <w:r w:rsidRPr="00AE77EF">
        <w:rPr>
          <w:rFonts w:cs="Arial"/>
          <w:w w:val="110"/>
        </w:rPr>
        <w:t>olicy</w:t>
      </w:r>
      <w:r w:rsidRPr="00AE77EF">
        <w:rPr>
          <w:rFonts w:cs="Arial"/>
          <w:spacing w:val="-14"/>
          <w:w w:val="110"/>
        </w:rPr>
        <w:t xml:space="preserve"> </w:t>
      </w:r>
      <w:r w:rsidRPr="00AE77EF">
        <w:rPr>
          <w:rFonts w:cs="Arial"/>
          <w:w w:val="110"/>
        </w:rPr>
        <w:t>is</w:t>
      </w:r>
      <w:r w:rsidRPr="00AE77EF">
        <w:rPr>
          <w:rFonts w:cs="Arial"/>
          <w:spacing w:val="-20"/>
          <w:w w:val="110"/>
        </w:rPr>
        <w:t xml:space="preserve"> </w:t>
      </w:r>
      <w:r w:rsidRPr="00AE77EF">
        <w:rPr>
          <w:rFonts w:cs="Arial"/>
          <w:w w:val="110"/>
        </w:rPr>
        <w:t>aimed</w:t>
      </w:r>
      <w:r w:rsidRPr="00AE77EF">
        <w:rPr>
          <w:rFonts w:cs="Arial"/>
          <w:spacing w:val="-14"/>
          <w:w w:val="110"/>
        </w:rPr>
        <w:t xml:space="preserve"> </w:t>
      </w:r>
      <w:r w:rsidRPr="00AE77EF">
        <w:rPr>
          <w:rFonts w:cs="Arial"/>
          <w:w w:val="110"/>
        </w:rPr>
        <w:t>at</w:t>
      </w:r>
      <w:r w:rsidRPr="00AE77EF">
        <w:rPr>
          <w:rFonts w:cs="Arial"/>
          <w:spacing w:val="-23"/>
          <w:w w:val="110"/>
        </w:rPr>
        <w:t xml:space="preserve"> </w:t>
      </w:r>
      <w:r w:rsidRPr="00AE77EF">
        <w:rPr>
          <w:rFonts w:cs="Arial"/>
          <w:w w:val="110"/>
        </w:rPr>
        <w:t>developing</w:t>
      </w:r>
      <w:r w:rsidRPr="00AE77EF">
        <w:rPr>
          <w:rFonts w:cs="Arial"/>
          <w:spacing w:val="-19"/>
          <w:w w:val="110"/>
        </w:rPr>
        <w:t xml:space="preserve"> </w:t>
      </w:r>
      <w:r w:rsidRPr="00AE77EF">
        <w:rPr>
          <w:rFonts w:cs="Arial"/>
          <w:spacing w:val="-12"/>
          <w:w w:val="110"/>
        </w:rPr>
        <w:t>in</w:t>
      </w:r>
      <w:r w:rsidRPr="00AE77EF">
        <w:rPr>
          <w:rFonts w:cs="Arial"/>
          <w:spacing w:val="-26"/>
          <w:w w:val="110"/>
        </w:rPr>
        <w:t xml:space="preserve"> </w:t>
      </w:r>
      <w:r w:rsidRPr="00AE77EF">
        <w:rPr>
          <w:rFonts w:cs="Arial"/>
          <w:w w:val="110"/>
        </w:rPr>
        <w:t>each</w:t>
      </w:r>
      <w:r w:rsidRPr="00AE77EF">
        <w:rPr>
          <w:rFonts w:cs="Arial"/>
          <w:spacing w:val="-23"/>
          <w:w w:val="110"/>
        </w:rPr>
        <w:t xml:space="preserve"> </w:t>
      </w:r>
      <w:r w:rsidRPr="00AE77EF">
        <w:rPr>
          <w:rFonts w:cs="Arial"/>
          <w:spacing w:val="-3"/>
          <w:w w:val="110"/>
        </w:rPr>
        <w:t>employee</w:t>
      </w:r>
      <w:r w:rsidRPr="00AE77EF">
        <w:rPr>
          <w:rFonts w:cs="Arial"/>
          <w:spacing w:val="-19"/>
          <w:w w:val="110"/>
        </w:rPr>
        <w:t xml:space="preserve"> </w:t>
      </w:r>
      <w:r w:rsidRPr="00AE77EF">
        <w:rPr>
          <w:rFonts w:cs="Arial"/>
          <w:w w:val="110"/>
        </w:rPr>
        <w:t>a</w:t>
      </w:r>
      <w:r w:rsidRPr="00AE77EF">
        <w:rPr>
          <w:rFonts w:cs="Arial"/>
          <w:spacing w:val="-17"/>
          <w:w w:val="110"/>
        </w:rPr>
        <w:t xml:space="preserve"> </w:t>
      </w:r>
      <w:r w:rsidRPr="00AE77EF">
        <w:rPr>
          <w:rFonts w:cs="Arial"/>
          <w:w w:val="110"/>
        </w:rPr>
        <w:t>sense</w:t>
      </w:r>
      <w:r w:rsidRPr="00AE77EF">
        <w:rPr>
          <w:rFonts w:cs="Arial"/>
          <w:spacing w:val="-17"/>
          <w:w w:val="110"/>
        </w:rPr>
        <w:t xml:space="preserve"> </w:t>
      </w:r>
      <w:r w:rsidRPr="00AE77EF">
        <w:rPr>
          <w:rFonts w:cs="Arial"/>
          <w:w w:val="110"/>
        </w:rPr>
        <w:t>of</w:t>
      </w:r>
      <w:r w:rsidRPr="00AE77EF">
        <w:rPr>
          <w:rFonts w:cs="Arial"/>
          <w:spacing w:val="-16"/>
          <w:w w:val="110"/>
        </w:rPr>
        <w:t xml:space="preserve"> </w:t>
      </w:r>
      <w:r w:rsidRPr="00AE77EF">
        <w:rPr>
          <w:rFonts w:cs="Arial"/>
          <w:w w:val="110"/>
        </w:rPr>
        <w:t>personal</w:t>
      </w:r>
      <w:r w:rsidRPr="00AE77EF">
        <w:rPr>
          <w:rFonts w:cs="Arial"/>
          <w:spacing w:val="-11"/>
          <w:w w:val="110"/>
        </w:rPr>
        <w:t xml:space="preserve"> </w:t>
      </w:r>
      <w:r w:rsidRPr="00AE77EF">
        <w:rPr>
          <w:rFonts w:cs="Arial"/>
          <w:spacing w:val="-3"/>
          <w:w w:val="110"/>
        </w:rPr>
        <w:t xml:space="preserve">responsibility </w:t>
      </w:r>
      <w:r w:rsidRPr="00AE77EF">
        <w:rPr>
          <w:rFonts w:cs="Arial"/>
          <w:w w:val="110"/>
        </w:rPr>
        <w:t xml:space="preserve">for quality </w:t>
      </w:r>
      <w:r w:rsidRPr="00AE77EF">
        <w:rPr>
          <w:rFonts w:cs="Arial"/>
          <w:spacing w:val="-3"/>
          <w:w w:val="110"/>
        </w:rPr>
        <w:t xml:space="preserve">improvement </w:t>
      </w:r>
      <w:r w:rsidRPr="00AE77EF">
        <w:rPr>
          <w:rFonts w:cs="Arial"/>
          <w:spacing w:val="2"/>
          <w:w w:val="110"/>
        </w:rPr>
        <w:t xml:space="preserve">and, </w:t>
      </w:r>
      <w:r w:rsidRPr="00AE77EF">
        <w:rPr>
          <w:rFonts w:cs="Arial"/>
          <w:w w:val="110"/>
        </w:rPr>
        <w:t xml:space="preserve">through adherence to this </w:t>
      </w:r>
      <w:r w:rsidRPr="00AE77EF">
        <w:rPr>
          <w:rFonts w:cs="Arial"/>
          <w:spacing w:val="-4"/>
          <w:w w:val="110"/>
        </w:rPr>
        <w:t xml:space="preserve">policy </w:t>
      </w:r>
      <w:r w:rsidRPr="00AE77EF">
        <w:rPr>
          <w:rFonts w:cs="Arial"/>
          <w:w w:val="110"/>
        </w:rPr>
        <w:t xml:space="preserve">by all personnel </w:t>
      </w:r>
      <w:r w:rsidRPr="00AE77EF">
        <w:rPr>
          <w:rFonts w:cs="Arial"/>
          <w:spacing w:val="-20"/>
          <w:w w:val="120"/>
        </w:rPr>
        <w:t xml:space="preserve">in </w:t>
      </w:r>
      <w:r w:rsidRPr="00AE77EF">
        <w:rPr>
          <w:rFonts w:cs="Arial"/>
          <w:w w:val="110"/>
        </w:rPr>
        <w:t>the company</w:t>
      </w:r>
      <w:r w:rsidRPr="00AE77EF">
        <w:rPr>
          <w:rFonts w:cs="Arial"/>
          <w:spacing w:val="-41"/>
          <w:w w:val="110"/>
        </w:rPr>
        <w:t xml:space="preserve"> </w:t>
      </w:r>
      <w:r w:rsidRPr="00AE77EF">
        <w:rPr>
          <w:rFonts w:cs="Arial"/>
          <w:w w:val="110"/>
        </w:rPr>
        <w:t>aims</w:t>
      </w:r>
      <w:r w:rsidRPr="00AE77EF">
        <w:rPr>
          <w:rFonts w:cs="Arial"/>
          <w:spacing w:val="-53"/>
          <w:w w:val="110"/>
        </w:rPr>
        <w:t xml:space="preserve"> </w:t>
      </w:r>
      <w:r w:rsidRPr="00AE77EF">
        <w:rPr>
          <w:rFonts w:cs="Arial"/>
          <w:w w:val="110"/>
        </w:rPr>
        <w:t>to</w:t>
      </w:r>
      <w:r w:rsidRPr="00AE77EF">
        <w:rPr>
          <w:rFonts w:cs="Arial"/>
          <w:spacing w:val="-44"/>
          <w:w w:val="110"/>
        </w:rPr>
        <w:t xml:space="preserve"> </w:t>
      </w:r>
      <w:r w:rsidRPr="00AE77EF">
        <w:rPr>
          <w:rFonts w:cs="Arial"/>
          <w:w w:val="110"/>
        </w:rPr>
        <w:t>demonstrate</w:t>
      </w:r>
      <w:r w:rsidRPr="00AE77EF">
        <w:rPr>
          <w:rFonts w:cs="Arial"/>
          <w:spacing w:val="-32"/>
          <w:w w:val="110"/>
        </w:rPr>
        <w:t xml:space="preserve"> </w:t>
      </w:r>
      <w:r w:rsidRPr="00AE77EF">
        <w:rPr>
          <w:rFonts w:cs="Arial"/>
          <w:spacing w:val="-16"/>
          <w:w w:val="110"/>
        </w:rPr>
        <w:t>its</w:t>
      </w:r>
      <w:r w:rsidRPr="00AE77EF">
        <w:rPr>
          <w:rFonts w:cs="Arial"/>
          <w:spacing w:val="-40"/>
          <w:w w:val="110"/>
        </w:rPr>
        <w:t xml:space="preserve"> </w:t>
      </w:r>
      <w:r w:rsidRPr="00AE77EF">
        <w:rPr>
          <w:rFonts w:cs="Arial"/>
          <w:w w:val="110"/>
        </w:rPr>
        <w:t>commitment</w:t>
      </w:r>
      <w:r w:rsidRPr="00AE77EF">
        <w:rPr>
          <w:rFonts w:cs="Arial"/>
          <w:spacing w:val="-36"/>
          <w:w w:val="110"/>
        </w:rPr>
        <w:t xml:space="preserve"> </w:t>
      </w:r>
      <w:r w:rsidRPr="00AE77EF">
        <w:rPr>
          <w:rFonts w:cs="Arial"/>
          <w:w w:val="110"/>
        </w:rPr>
        <w:t>to</w:t>
      </w:r>
      <w:r w:rsidRPr="00AE77EF">
        <w:rPr>
          <w:rFonts w:cs="Arial"/>
          <w:spacing w:val="-44"/>
          <w:w w:val="110"/>
        </w:rPr>
        <w:t xml:space="preserve"> </w:t>
      </w:r>
      <w:r w:rsidRPr="00AE77EF">
        <w:rPr>
          <w:rFonts w:cs="Arial"/>
          <w:w w:val="110"/>
        </w:rPr>
        <w:t>quality.</w:t>
      </w:r>
    </w:p>
    <w:p w:rsidR="00D67C50" w:rsidRPr="00AE77EF" w:rsidRDefault="00D67C50" w:rsidP="00D67C50">
      <w:pPr>
        <w:pStyle w:val="BodyText"/>
        <w:tabs>
          <w:tab w:val="left" w:pos="6765"/>
        </w:tabs>
        <w:spacing w:before="1"/>
        <w:rPr>
          <w:rFonts w:cs="Arial"/>
        </w:rPr>
      </w:pPr>
      <w:r>
        <w:rPr>
          <w:rFonts w:cs="Arial"/>
        </w:rPr>
        <w:tab/>
      </w:r>
    </w:p>
    <w:p w:rsidR="00D67C50" w:rsidRPr="00AE77EF" w:rsidRDefault="00D67C50" w:rsidP="00D67C50">
      <w:pPr>
        <w:pStyle w:val="BodyText"/>
        <w:rPr>
          <w:rFonts w:cs="Arial"/>
        </w:rPr>
      </w:pPr>
      <w:r w:rsidRPr="00AE77EF">
        <w:rPr>
          <w:rFonts w:cs="Arial"/>
          <w:w w:val="105"/>
        </w:rPr>
        <w:t>The system is mandatory for all employees.</w:t>
      </w:r>
    </w:p>
    <w:p w:rsidR="00D67C50" w:rsidRDefault="00D67C50" w:rsidP="00D67C50"/>
    <w:p w:rsidR="00D67C50" w:rsidRDefault="00D67C50" w:rsidP="00D67C50"/>
    <w:p w:rsidR="00D67C50" w:rsidRDefault="00D67C50" w:rsidP="00D67C50"/>
    <w:tbl>
      <w:tblPr>
        <w:tblW w:w="0" w:type="auto"/>
        <w:tblLayout w:type="fixed"/>
        <w:tblLook w:val="0000" w:firstRow="0" w:lastRow="0" w:firstColumn="0" w:lastColumn="0" w:noHBand="0" w:noVBand="0"/>
      </w:tblPr>
      <w:tblGrid>
        <w:gridCol w:w="1242"/>
        <w:gridCol w:w="284"/>
        <w:gridCol w:w="4394"/>
        <w:gridCol w:w="425"/>
        <w:gridCol w:w="851"/>
        <w:gridCol w:w="283"/>
        <w:gridCol w:w="2552"/>
      </w:tblGrid>
      <w:tr w:rsidR="00D67C50" w:rsidRPr="00633D3A" w:rsidTr="00E62749">
        <w:tc>
          <w:tcPr>
            <w:tcW w:w="1242" w:type="dxa"/>
          </w:tcPr>
          <w:p w:rsidR="00D67C50" w:rsidRPr="00633D3A" w:rsidRDefault="00D67C50" w:rsidP="00E62749">
            <w:pPr>
              <w:tabs>
                <w:tab w:val="right" w:pos="9639"/>
              </w:tabs>
              <w:rPr>
                <w:rFonts w:ascii="Arial" w:hAnsi="Arial" w:cs="Arial"/>
              </w:rPr>
            </w:pPr>
            <w:r w:rsidRPr="00633D3A">
              <w:rPr>
                <w:rFonts w:ascii="Arial" w:hAnsi="Arial" w:cs="Arial"/>
              </w:rPr>
              <w:t>Signed</w:t>
            </w:r>
          </w:p>
        </w:tc>
        <w:tc>
          <w:tcPr>
            <w:tcW w:w="284" w:type="dxa"/>
          </w:tcPr>
          <w:p w:rsidR="00D67C50" w:rsidRPr="00633D3A" w:rsidRDefault="00D67C50" w:rsidP="00E62749">
            <w:pPr>
              <w:tabs>
                <w:tab w:val="right" w:pos="9639"/>
              </w:tabs>
              <w:rPr>
                <w:rFonts w:ascii="Arial" w:hAnsi="Arial" w:cs="Arial"/>
              </w:rPr>
            </w:pPr>
            <w:r w:rsidRPr="00633D3A">
              <w:rPr>
                <w:rFonts w:ascii="Arial" w:hAnsi="Arial" w:cs="Arial"/>
              </w:rPr>
              <w:t>:</w:t>
            </w:r>
          </w:p>
        </w:tc>
        <w:tc>
          <w:tcPr>
            <w:tcW w:w="4394" w:type="dxa"/>
            <w:tcBorders>
              <w:bottom w:val="dashed" w:sz="4" w:space="0" w:color="auto"/>
            </w:tcBorders>
          </w:tcPr>
          <w:p w:rsidR="00D67C50" w:rsidRPr="00633D3A" w:rsidRDefault="00D67C50" w:rsidP="00E62749">
            <w:pPr>
              <w:tabs>
                <w:tab w:val="right" w:pos="9639"/>
              </w:tabs>
              <w:rPr>
                <w:rFonts w:ascii="Arial" w:hAnsi="Arial" w:cs="Arial"/>
              </w:rPr>
            </w:pPr>
          </w:p>
        </w:tc>
        <w:tc>
          <w:tcPr>
            <w:tcW w:w="425" w:type="dxa"/>
          </w:tcPr>
          <w:p w:rsidR="00D67C50" w:rsidRPr="00633D3A" w:rsidRDefault="00D67C50" w:rsidP="00E62749">
            <w:pPr>
              <w:tabs>
                <w:tab w:val="right" w:pos="9639"/>
              </w:tabs>
              <w:rPr>
                <w:rFonts w:ascii="Arial" w:hAnsi="Arial" w:cs="Arial"/>
              </w:rPr>
            </w:pPr>
          </w:p>
        </w:tc>
        <w:tc>
          <w:tcPr>
            <w:tcW w:w="851" w:type="dxa"/>
          </w:tcPr>
          <w:p w:rsidR="00D67C50" w:rsidRPr="00633D3A" w:rsidRDefault="00D67C50" w:rsidP="00E62749">
            <w:pPr>
              <w:tabs>
                <w:tab w:val="right" w:pos="9639"/>
              </w:tabs>
              <w:rPr>
                <w:rFonts w:ascii="Arial" w:hAnsi="Arial" w:cs="Arial"/>
              </w:rPr>
            </w:pPr>
            <w:r w:rsidRPr="00633D3A">
              <w:rPr>
                <w:rFonts w:ascii="Arial" w:hAnsi="Arial" w:cs="Arial"/>
              </w:rPr>
              <w:t>Date</w:t>
            </w:r>
          </w:p>
        </w:tc>
        <w:tc>
          <w:tcPr>
            <w:tcW w:w="283" w:type="dxa"/>
          </w:tcPr>
          <w:p w:rsidR="00D67C50" w:rsidRPr="00633D3A" w:rsidRDefault="00D67C50" w:rsidP="00E62749">
            <w:pPr>
              <w:tabs>
                <w:tab w:val="right" w:pos="9639"/>
              </w:tabs>
              <w:rPr>
                <w:rFonts w:ascii="Arial" w:hAnsi="Arial" w:cs="Arial"/>
              </w:rPr>
            </w:pPr>
            <w:r w:rsidRPr="00633D3A">
              <w:rPr>
                <w:rFonts w:ascii="Arial" w:hAnsi="Arial" w:cs="Arial"/>
              </w:rPr>
              <w:t>:</w:t>
            </w:r>
          </w:p>
        </w:tc>
        <w:tc>
          <w:tcPr>
            <w:tcW w:w="2552" w:type="dxa"/>
            <w:tcBorders>
              <w:bottom w:val="dashed" w:sz="4" w:space="0" w:color="auto"/>
            </w:tcBorders>
          </w:tcPr>
          <w:p w:rsidR="00D67C50" w:rsidRPr="00633D3A" w:rsidRDefault="00D67C50" w:rsidP="00E62749">
            <w:pPr>
              <w:tabs>
                <w:tab w:val="right" w:pos="9639"/>
              </w:tabs>
              <w:jc w:val="center"/>
              <w:rPr>
                <w:rFonts w:ascii="Arial" w:hAnsi="Arial" w:cs="Arial"/>
              </w:rPr>
            </w:pPr>
          </w:p>
        </w:tc>
      </w:tr>
      <w:tr w:rsidR="00D67C50" w:rsidRPr="00633D3A" w:rsidTr="00E62749">
        <w:trPr>
          <w:trHeight w:val="770"/>
        </w:trPr>
        <w:tc>
          <w:tcPr>
            <w:tcW w:w="1242" w:type="dxa"/>
          </w:tcPr>
          <w:p w:rsidR="00D67C50" w:rsidRPr="00633D3A" w:rsidRDefault="00D67C50" w:rsidP="00E62749">
            <w:pPr>
              <w:tabs>
                <w:tab w:val="right" w:pos="9639"/>
              </w:tabs>
              <w:rPr>
                <w:rFonts w:ascii="Arial" w:hAnsi="Arial" w:cs="Arial"/>
              </w:rPr>
            </w:pPr>
          </w:p>
        </w:tc>
        <w:tc>
          <w:tcPr>
            <w:tcW w:w="284" w:type="dxa"/>
          </w:tcPr>
          <w:p w:rsidR="00D67C50" w:rsidRPr="00633D3A" w:rsidRDefault="00D67C50" w:rsidP="00E62749">
            <w:pPr>
              <w:tabs>
                <w:tab w:val="right" w:pos="9639"/>
              </w:tabs>
              <w:rPr>
                <w:rFonts w:ascii="Arial" w:hAnsi="Arial" w:cs="Arial"/>
              </w:rPr>
            </w:pPr>
          </w:p>
        </w:tc>
        <w:tc>
          <w:tcPr>
            <w:tcW w:w="4394" w:type="dxa"/>
            <w:vAlign w:val="center"/>
          </w:tcPr>
          <w:p w:rsidR="00D67C50" w:rsidRPr="00633D3A" w:rsidRDefault="00D67C50" w:rsidP="00E62749">
            <w:pPr>
              <w:tabs>
                <w:tab w:val="right" w:pos="9639"/>
              </w:tabs>
              <w:jc w:val="center"/>
              <w:rPr>
                <w:rFonts w:ascii="Arial" w:hAnsi="Arial" w:cs="Arial"/>
              </w:rPr>
            </w:pPr>
            <w:r>
              <w:rPr>
                <w:rFonts w:ascii="Arial" w:hAnsi="Arial" w:cs="Arial"/>
              </w:rPr>
              <w:t>Paul Fletcher</w:t>
            </w:r>
          </w:p>
          <w:p w:rsidR="00D67C50" w:rsidRPr="00633D3A" w:rsidRDefault="00D67C50" w:rsidP="00E62749">
            <w:pPr>
              <w:tabs>
                <w:tab w:val="right" w:pos="9639"/>
              </w:tabs>
              <w:jc w:val="center"/>
              <w:rPr>
                <w:rFonts w:ascii="Arial" w:hAnsi="Arial" w:cs="Arial"/>
              </w:rPr>
            </w:pPr>
            <w:r w:rsidRPr="00633D3A">
              <w:rPr>
                <w:rFonts w:ascii="Arial" w:hAnsi="Arial" w:cs="Arial"/>
              </w:rPr>
              <w:t>(</w:t>
            </w:r>
            <w:r w:rsidRPr="00633D3A">
              <w:rPr>
                <w:rFonts w:ascii="Arial" w:hAnsi="Arial" w:cs="Arial"/>
                <w:i/>
              </w:rPr>
              <w:t>Managing Director</w:t>
            </w:r>
            <w:r w:rsidRPr="00633D3A">
              <w:rPr>
                <w:rFonts w:ascii="Arial" w:hAnsi="Arial" w:cs="Arial"/>
              </w:rPr>
              <w:t>)</w:t>
            </w:r>
          </w:p>
        </w:tc>
        <w:tc>
          <w:tcPr>
            <w:tcW w:w="425" w:type="dxa"/>
          </w:tcPr>
          <w:p w:rsidR="00D67C50" w:rsidRPr="00633D3A" w:rsidRDefault="00D67C50" w:rsidP="00E62749">
            <w:pPr>
              <w:tabs>
                <w:tab w:val="right" w:pos="9639"/>
              </w:tabs>
              <w:rPr>
                <w:rFonts w:ascii="Arial" w:hAnsi="Arial" w:cs="Arial"/>
              </w:rPr>
            </w:pPr>
          </w:p>
        </w:tc>
        <w:tc>
          <w:tcPr>
            <w:tcW w:w="851" w:type="dxa"/>
          </w:tcPr>
          <w:p w:rsidR="00D67C50" w:rsidRPr="00633D3A" w:rsidRDefault="00D67C50" w:rsidP="00E62749">
            <w:pPr>
              <w:tabs>
                <w:tab w:val="right" w:pos="9639"/>
              </w:tabs>
              <w:rPr>
                <w:rFonts w:ascii="Arial" w:hAnsi="Arial" w:cs="Arial"/>
              </w:rPr>
            </w:pPr>
          </w:p>
        </w:tc>
        <w:tc>
          <w:tcPr>
            <w:tcW w:w="283" w:type="dxa"/>
          </w:tcPr>
          <w:p w:rsidR="00D67C50" w:rsidRPr="00633D3A" w:rsidRDefault="00D67C50" w:rsidP="00E62749">
            <w:pPr>
              <w:tabs>
                <w:tab w:val="right" w:pos="9639"/>
              </w:tabs>
              <w:rPr>
                <w:rFonts w:ascii="Arial" w:hAnsi="Arial" w:cs="Arial"/>
              </w:rPr>
            </w:pPr>
          </w:p>
        </w:tc>
        <w:tc>
          <w:tcPr>
            <w:tcW w:w="2552" w:type="dxa"/>
            <w:vAlign w:val="center"/>
          </w:tcPr>
          <w:p w:rsidR="00D67C50" w:rsidRPr="00633D3A" w:rsidRDefault="00D67C50" w:rsidP="00E62749">
            <w:pPr>
              <w:tabs>
                <w:tab w:val="right" w:pos="9639"/>
              </w:tabs>
              <w:jc w:val="center"/>
              <w:rPr>
                <w:rFonts w:ascii="Arial" w:hAnsi="Arial" w:cs="Arial"/>
              </w:rPr>
            </w:pPr>
          </w:p>
        </w:tc>
      </w:tr>
    </w:tbl>
    <w:p w:rsidR="00497D8E" w:rsidRPr="002F37A9" w:rsidRDefault="00497D8E" w:rsidP="002F37A9"/>
    <w:sectPr w:rsidR="00497D8E" w:rsidRPr="002F37A9" w:rsidSect="00E14DF2">
      <w:headerReference w:type="even" r:id="rId8"/>
      <w:headerReference w:type="default" r:id="rId9"/>
      <w:footerReference w:type="even" r:id="rId10"/>
      <w:footerReference w:type="default" r:id="rId11"/>
      <w:headerReference w:type="first" r:id="rId12"/>
      <w:footerReference w:type="first" r:id="rId13"/>
      <w:pgSz w:w="11906" w:h="16838"/>
      <w:pgMar w:top="2374" w:right="851" w:bottom="851" w:left="1134" w:header="992" w:footer="6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D8" w:rsidRDefault="008C60D8">
      <w:r>
        <w:separator/>
      </w:r>
    </w:p>
  </w:endnote>
  <w:endnote w:type="continuationSeparator" w:id="0">
    <w:p w:rsidR="008C60D8" w:rsidRDefault="008C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0" w:rsidRDefault="00C37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F2" w:rsidRPr="002F2CE7" w:rsidRDefault="00E14DF2" w:rsidP="00E14DF2">
    <w:pPr>
      <w:pStyle w:val="Footer"/>
      <w:tabs>
        <w:tab w:val="clear" w:pos="8306"/>
        <w:tab w:val="right" w:pos="9923"/>
      </w:tabs>
      <w:rPr>
        <w:rFonts w:ascii="Arial" w:hAnsi="Arial" w:cs="Arial"/>
        <w:sz w:val="16"/>
        <w:szCs w:val="16"/>
      </w:rPr>
    </w:pPr>
    <w:r w:rsidRPr="002F2CE7">
      <w:rPr>
        <w:rFonts w:ascii="Arial" w:hAnsi="Arial" w:cs="Arial"/>
        <w:sz w:val="16"/>
        <w:szCs w:val="16"/>
      </w:rPr>
      <w:t xml:space="preserve">Page </w:t>
    </w:r>
    <w:r w:rsidRPr="002F2CE7">
      <w:rPr>
        <w:rFonts w:ascii="Arial" w:hAnsi="Arial" w:cs="Arial"/>
        <w:bCs/>
        <w:sz w:val="16"/>
        <w:szCs w:val="16"/>
      </w:rPr>
      <w:fldChar w:fldCharType="begin"/>
    </w:r>
    <w:r w:rsidRPr="002F2CE7">
      <w:rPr>
        <w:rFonts w:ascii="Arial" w:hAnsi="Arial" w:cs="Arial"/>
        <w:bCs/>
        <w:sz w:val="16"/>
        <w:szCs w:val="16"/>
      </w:rPr>
      <w:instrText xml:space="preserve"> PAGE </w:instrText>
    </w:r>
    <w:r w:rsidRPr="002F2CE7">
      <w:rPr>
        <w:rFonts w:ascii="Arial" w:hAnsi="Arial" w:cs="Arial"/>
        <w:bCs/>
        <w:sz w:val="16"/>
        <w:szCs w:val="16"/>
      </w:rPr>
      <w:fldChar w:fldCharType="separate"/>
    </w:r>
    <w:r w:rsidR="00C37480">
      <w:rPr>
        <w:rFonts w:ascii="Arial" w:hAnsi="Arial" w:cs="Arial"/>
        <w:bCs/>
        <w:noProof/>
        <w:sz w:val="16"/>
        <w:szCs w:val="16"/>
      </w:rPr>
      <w:t>1</w:t>
    </w:r>
    <w:r w:rsidRPr="002F2CE7">
      <w:rPr>
        <w:rFonts w:ascii="Arial" w:hAnsi="Arial" w:cs="Arial"/>
        <w:bCs/>
        <w:sz w:val="16"/>
        <w:szCs w:val="16"/>
      </w:rPr>
      <w:fldChar w:fldCharType="end"/>
    </w:r>
    <w:r w:rsidRPr="002F2CE7">
      <w:rPr>
        <w:rFonts w:ascii="Arial" w:hAnsi="Arial" w:cs="Arial"/>
        <w:sz w:val="16"/>
        <w:szCs w:val="16"/>
      </w:rPr>
      <w:t xml:space="preserve"> of </w:t>
    </w:r>
    <w:r w:rsidRPr="002F2CE7">
      <w:rPr>
        <w:rFonts w:ascii="Arial" w:hAnsi="Arial" w:cs="Arial"/>
        <w:bCs/>
        <w:sz w:val="16"/>
        <w:szCs w:val="16"/>
      </w:rPr>
      <w:fldChar w:fldCharType="begin"/>
    </w:r>
    <w:r w:rsidRPr="002F2CE7">
      <w:rPr>
        <w:rFonts w:ascii="Arial" w:hAnsi="Arial" w:cs="Arial"/>
        <w:bCs/>
        <w:sz w:val="16"/>
        <w:szCs w:val="16"/>
      </w:rPr>
      <w:instrText xml:space="preserve"> NUMPAGES  </w:instrText>
    </w:r>
    <w:r w:rsidRPr="002F2CE7">
      <w:rPr>
        <w:rFonts w:ascii="Arial" w:hAnsi="Arial" w:cs="Arial"/>
        <w:bCs/>
        <w:sz w:val="16"/>
        <w:szCs w:val="16"/>
      </w:rPr>
      <w:fldChar w:fldCharType="separate"/>
    </w:r>
    <w:r w:rsidR="00C37480">
      <w:rPr>
        <w:rFonts w:ascii="Arial" w:hAnsi="Arial" w:cs="Arial"/>
        <w:bCs/>
        <w:noProof/>
        <w:sz w:val="16"/>
        <w:szCs w:val="16"/>
      </w:rPr>
      <w:t>1</w:t>
    </w:r>
    <w:r w:rsidRPr="002F2CE7">
      <w:rPr>
        <w:rFonts w:ascii="Arial" w:hAnsi="Arial" w:cs="Arial"/>
        <w:bCs/>
        <w:sz w:val="16"/>
        <w:szCs w:val="16"/>
      </w:rPr>
      <w:fldChar w:fldCharType="end"/>
    </w:r>
    <w:r w:rsidRPr="002F2CE7">
      <w:rPr>
        <w:rFonts w:ascii="Arial" w:hAnsi="Arial" w:cs="Arial"/>
        <w:bCs/>
        <w:sz w:val="16"/>
        <w:szCs w:val="16"/>
      </w:rPr>
      <w:tab/>
    </w:r>
    <w:r w:rsidRPr="002F2CE7">
      <w:rPr>
        <w:rFonts w:ascii="Arial" w:hAnsi="Arial" w:cs="Arial"/>
        <w:bCs/>
        <w:sz w:val="16"/>
        <w:szCs w:val="16"/>
      </w:rPr>
      <w:tab/>
      <w:t>Issue 1</w:t>
    </w:r>
  </w:p>
  <w:p w:rsidR="00E14DF2" w:rsidRDefault="00E14D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0" w:rsidRDefault="00C37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D8" w:rsidRDefault="008C60D8">
      <w:r>
        <w:separator/>
      </w:r>
    </w:p>
  </w:footnote>
  <w:footnote w:type="continuationSeparator" w:id="0">
    <w:p w:rsidR="008C60D8" w:rsidRDefault="008C6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0" w:rsidRDefault="00C37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6A" w:rsidRPr="00E14DF2" w:rsidRDefault="00CF4F5D" w:rsidP="002F37A9">
    <w:pPr>
      <w:pStyle w:val="Header"/>
      <w:ind w:firstLine="720"/>
      <w:jc w:val="right"/>
      <w:rPr>
        <w:rFonts w:ascii="Arial" w:hAnsi="Arial"/>
        <w:sz w:val="32"/>
        <w:szCs w:val="32"/>
      </w:rPr>
    </w:pPr>
    <w:r w:rsidRPr="00D67C50">
      <w:rPr>
        <w:rFonts w:ascii="Arial" w:hAnsi="Arial" w:cs="Arial"/>
        <w:noProof/>
        <w:sz w:val="32"/>
        <w:szCs w:val="32"/>
        <w:lang w:eastAsia="en-GB"/>
      </w:rPr>
      <w:drawing>
        <wp:anchor distT="0" distB="0" distL="114300" distR="114300" simplePos="0" relativeHeight="251659264" behindDoc="0" locked="0" layoutInCell="0" allowOverlap="1" wp14:anchorId="094AC1AE" wp14:editId="13F4EFAE">
          <wp:simplePos x="0" y="0"/>
          <wp:positionH relativeFrom="column">
            <wp:posOffset>50165</wp:posOffset>
          </wp:positionH>
          <wp:positionV relativeFrom="paragraph">
            <wp:posOffset>-250190</wp:posOffset>
          </wp:positionV>
          <wp:extent cx="811530" cy="81153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8435" t="21124" r="20726" b="16145"/>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C50" w:rsidRPr="00D67C50">
      <w:rPr>
        <w:rFonts w:ascii="Arial" w:hAnsi="Arial" w:cs="Arial"/>
        <w:noProof/>
        <w:sz w:val="32"/>
        <w:szCs w:val="32"/>
        <w:lang w:eastAsia="en-GB"/>
      </w:rPr>
      <w:t>Quality</w:t>
    </w:r>
    <w:r w:rsidR="002F37A9" w:rsidRPr="00D67C50">
      <w:rPr>
        <w:rFonts w:ascii="Arial" w:hAnsi="Arial"/>
        <w:sz w:val="32"/>
        <w:szCs w:val="32"/>
      </w:rPr>
      <w:t xml:space="preserve"> </w:t>
    </w:r>
    <w:r w:rsidR="002F37A9">
      <w:rPr>
        <w:rFonts w:ascii="Arial" w:hAnsi="Arial"/>
        <w:sz w:val="32"/>
        <w:szCs w:val="32"/>
      </w:rPr>
      <w:t>Policy</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0" w:rsidRDefault="00C37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F4"/>
    <w:multiLevelType w:val="singleLevel"/>
    <w:tmpl w:val="CA9A1936"/>
    <w:lvl w:ilvl="0">
      <w:start w:val="1"/>
      <w:numFmt w:val="decimal"/>
      <w:lvlText w:val="%1."/>
      <w:lvlJc w:val="left"/>
      <w:pPr>
        <w:tabs>
          <w:tab w:val="num" w:pos="720"/>
        </w:tabs>
        <w:ind w:left="720" w:hanging="720"/>
      </w:pPr>
      <w:rPr>
        <w:rFonts w:hint="default"/>
      </w:rPr>
    </w:lvl>
  </w:abstractNum>
  <w:abstractNum w:abstractNumId="1">
    <w:nsid w:val="0F7F24E9"/>
    <w:multiLevelType w:val="multilevel"/>
    <w:tmpl w:val="52F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495C60"/>
    <w:multiLevelType w:val="singleLevel"/>
    <w:tmpl w:val="67744B1C"/>
    <w:lvl w:ilvl="0">
      <w:start w:val="1"/>
      <w:numFmt w:val="bullet"/>
      <w:lvlText w:val="•"/>
      <w:lvlJc w:val="left"/>
      <w:pPr>
        <w:tabs>
          <w:tab w:val="num" w:pos="360"/>
        </w:tabs>
        <w:ind w:left="284" w:hanging="284"/>
      </w:pPr>
      <w:rPr>
        <w:rFonts w:ascii="Times New Roman" w:hAnsi="Times New Roman" w:hint="default"/>
        <w:sz w:val="20"/>
      </w:rPr>
    </w:lvl>
  </w:abstractNum>
  <w:abstractNum w:abstractNumId="3">
    <w:nsid w:val="1A4612B6"/>
    <w:multiLevelType w:val="singleLevel"/>
    <w:tmpl w:val="67744B1C"/>
    <w:lvl w:ilvl="0">
      <w:start w:val="1"/>
      <w:numFmt w:val="bullet"/>
      <w:lvlText w:val="•"/>
      <w:lvlJc w:val="left"/>
      <w:pPr>
        <w:tabs>
          <w:tab w:val="num" w:pos="360"/>
        </w:tabs>
        <w:ind w:left="284" w:hanging="284"/>
      </w:pPr>
      <w:rPr>
        <w:rFonts w:ascii="Times New Roman" w:hAnsi="Times New Roman" w:hint="default"/>
        <w:sz w:val="20"/>
      </w:rPr>
    </w:lvl>
  </w:abstractNum>
  <w:abstractNum w:abstractNumId="4">
    <w:nsid w:val="24352CEC"/>
    <w:multiLevelType w:val="singleLevel"/>
    <w:tmpl w:val="0C50BEA0"/>
    <w:lvl w:ilvl="0">
      <w:numFmt w:val="bullet"/>
      <w:lvlText w:val="•"/>
      <w:lvlJc w:val="left"/>
      <w:pPr>
        <w:tabs>
          <w:tab w:val="num" w:pos="360"/>
        </w:tabs>
        <w:ind w:left="284" w:hanging="284"/>
      </w:pPr>
      <w:rPr>
        <w:rFonts w:ascii="Times New Roman" w:hAnsi="Times New Roman" w:hint="default"/>
        <w:sz w:val="20"/>
      </w:rPr>
    </w:lvl>
  </w:abstractNum>
  <w:abstractNum w:abstractNumId="5">
    <w:nsid w:val="32117DDA"/>
    <w:multiLevelType w:val="hybridMultilevel"/>
    <w:tmpl w:val="BCE07A96"/>
    <w:lvl w:ilvl="0" w:tplc="65E0C0D6">
      <w:start w:val="1"/>
      <w:numFmt w:val="bullet"/>
      <w:lvlText w:val="•"/>
      <w:lvlJc w:val="left"/>
      <w:pPr>
        <w:ind w:left="529" w:hanging="351"/>
      </w:pPr>
      <w:rPr>
        <w:rFonts w:ascii="Arial" w:eastAsia="Arial" w:hAnsi="Arial" w:cs="Arial" w:hint="default"/>
        <w:w w:val="146"/>
      </w:rPr>
    </w:lvl>
    <w:lvl w:ilvl="1" w:tplc="4DC61DDC">
      <w:start w:val="1"/>
      <w:numFmt w:val="decimal"/>
      <w:lvlText w:val="%2."/>
      <w:lvlJc w:val="left"/>
      <w:pPr>
        <w:ind w:left="1215" w:hanging="653"/>
        <w:jc w:val="right"/>
      </w:pPr>
      <w:rPr>
        <w:rFonts w:ascii="Arial" w:eastAsia="Arial" w:hAnsi="Arial" w:cs="Arial" w:hint="default"/>
        <w:color w:val="4B4950"/>
        <w:spacing w:val="-4"/>
        <w:w w:val="97"/>
        <w:sz w:val="18"/>
        <w:szCs w:val="18"/>
      </w:rPr>
    </w:lvl>
    <w:lvl w:ilvl="2" w:tplc="D1E614F6">
      <w:start w:val="1"/>
      <w:numFmt w:val="lowerLetter"/>
      <w:lvlText w:val="%3)"/>
      <w:lvlJc w:val="left"/>
      <w:pPr>
        <w:ind w:left="1849" w:hanging="644"/>
        <w:jc w:val="left"/>
      </w:pPr>
      <w:rPr>
        <w:rFonts w:ascii="Arial" w:eastAsia="Arial" w:hAnsi="Arial" w:cs="Arial" w:hint="default"/>
        <w:w w:val="100"/>
      </w:rPr>
    </w:lvl>
    <w:lvl w:ilvl="3" w:tplc="95CE9620">
      <w:start w:val="1"/>
      <w:numFmt w:val="decimal"/>
      <w:lvlText w:val="(%4)"/>
      <w:lvlJc w:val="left"/>
      <w:pPr>
        <w:ind w:left="2180" w:hanging="341"/>
        <w:jc w:val="left"/>
      </w:pPr>
      <w:rPr>
        <w:rFonts w:ascii="Times New Roman" w:eastAsia="Times New Roman" w:hAnsi="Times New Roman" w:cs="Times New Roman" w:hint="default"/>
        <w:color w:val="5B5960"/>
        <w:w w:val="103"/>
        <w:sz w:val="19"/>
        <w:szCs w:val="19"/>
      </w:rPr>
    </w:lvl>
    <w:lvl w:ilvl="4" w:tplc="C180C8DA">
      <w:start w:val="1"/>
      <w:numFmt w:val="bullet"/>
      <w:lvlText w:val="•"/>
      <w:lvlJc w:val="left"/>
      <w:pPr>
        <w:ind w:left="3203" w:hanging="341"/>
      </w:pPr>
      <w:rPr>
        <w:rFonts w:hint="default"/>
      </w:rPr>
    </w:lvl>
    <w:lvl w:ilvl="5" w:tplc="0E0C4298">
      <w:start w:val="1"/>
      <w:numFmt w:val="bullet"/>
      <w:lvlText w:val="•"/>
      <w:lvlJc w:val="left"/>
      <w:pPr>
        <w:ind w:left="4226" w:hanging="341"/>
      </w:pPr>
      <w:rPr>
        <w:rFonts w:hint="default"/>
      </w:rPr>
    </w:lvl>
    <w:lvl w:ilvl="6" w:tplc="51A81FC2">
      <w:start w:val="1"/>
      <w:numFmt w:val="bullet"/>
      <w:lvlText w:val="•"/>
      <w:lvlJc w:val="left"/>
      <w:pPr>
        <w:ind w:left="5250" w:hanging="341"/>
      </w:pPr>
      <w:rPr>
        <w:rFonts w:hint="default"/>
      </w:rPr>
    </w:lvl>
    <w:lvl w:ilvl="7" w:tplc="B2EA34E6">
      <w:start w:val="1"/>
      <w:numFmt w:val="bullet"/>
      <w:lvlText w:val="•"/>
      <w:lvlJc w:val="left"/>
      <w:pPr>
        <w:ind w:left="6273" w:hanging="341"/>
      </w:pPr>
      <w:rPr>
        <w:rFonts w:hint="default"/>
      </w:rPr>
    </w:lvl>
    <w:lvl w:ilvl="8" w:tplc="D10E8700">
      <w:start w:val="1"/>
      <w:numFmt w:val="bullet"/>
      <w:lvlText w:val="•"/>
      <w:lvlJc w:val="left"/>
      <w:pPr>
        <w:ind w:left="7297" w:hanging="341"/>
      </w:pPr>
      <w:rPr>
        <w:rFonts w:hint="default"/>
      </w:rPr>
    </w:lvl>
  </w:abstractNum>
  <w:abstractNum w:abstractNumId="6">
    <w:nsid w:val="45226CE0"/>
    <w:multiLevelType w:val="multilevel"/>
    <w:tmpl w:val="2B3A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E643EF"/>
    <w:multiLevelType w:val="hybridMultilevel"/>
    <w:tmpl w:val="C8EEE8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56C62DAE"/>
    <w:multiLevelType w:val="hybridMultilevel"/>
    <w:tmpl w:val="62DCF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A9535C"/>
    <w:multiLevelType w:val="hybridMultilevel"/>
    <w:tmpl w:val="6D92DDCA"/>
    <w:lvl w:ilvl="0" w:tplc="446E8C98">
      <w:start w:val="1"/>
      <w:numFmt w:val="bullet"/>
      <w:lvlText w:val=""/>
      <w:lvlJc w:val="left"/>
      <w:pPr>
        <w:ind w:left="720" w:hanging="360"/>
      </w:pPr>
      <w:rPr>
        <w:rFonts w:ascii="Symbol" w:hAnsi="Symbol" w:hint="default"/>
      </w:rPr>
    </w:lvl>
    <w:lvl w:ilvl="1" w:tplc="343C6B0A" w:tentative="1">
      <w:start w:val="1"/>
      <w:numFmt w:val="bullet"/>
      <w:lvlText w:val="o"/>
      <w:lvlJc w:val="left"/>
      <w:pPr>
        <w:ind w:left="1440" w:hanging="360"/>
      </w:pPr>
      <w:rPr>
        <w:rFonts w:ascii="Courier New" w:hAnsi="Courier New" w:cs="Courier New" w:hint="default"/>
      </w:rPr>
    </w:lvl>
    <w:lvl w:ilvl="2" w:tplc="C19C21F2" w:tentative="1">
      <w:start w:val="1"/>
      <w:numFmt w:val="bullet"/>
      <w:lvlText w:val=""/>
      <w:lvlJc w:val="left"/>
      <w:pPr>
        <w:ind w:left="2160" w:hanging="360"/>
      </w:pPr>
      <w:rPr>
        <w:rFonts w:ascii="Wingdings" w:hAnsi="Wingdings" w:hint="default"/>
      </w:rPr>
    </w:lvl>
    <w:lvl w:ilvl="3" w:tplc="C50E52FA" w:tentative="1">
      <w:start w:val="1"/>
      <w:numFmt w:val="bullet"/>
      <w:lvlText w:val=""/>
      <w:lvlJc w:val="left"/>
      <w:pPr>
        <w:ind w:left="2880" w:hanging="360"/>
      </w:pPr>
      <w:rPr>
        <w:rFonts w:ascii="Symbol" w:hAnsi="Symbol" w:hint="default"/>
      </w:rPr>
    </w:lvl>
    <w:lvl w:ilvl="4" w:tplc="B55069EE" w:tentative="1">
      <w:start w:val="1"/>
      <w:numFmt w:val="bullet"/>
      <w:lvlText w:val="o"/>
      <w:lvlJc w:val="left"/>
      <w:pPr>
        <w:ind w:left="3600" w:hanging="360"/>
      </w:pPr>
      <w:rPr>
        <w:rFonts w:ascii="Courier New" w:hAnsi="Courier New" w:cs="Courier New" w:hint="default"/>
      </w:rPr>
    </w:lvl>
    <w:lvl w:ilvl="5" w:tplc="389403BC" w:tentative="1">
      <w:start w:val="1"/>
      <w:numFmt w:val="bullet"/>
      <w:lvlText w:val=""/>
      <w:lvlJc w:val="left"/>
      <w:pPr>
        <w:ind w:left="4320" w:hanging="360"/>
      </w:pPr>
      <w:rPr>
        <w:rFonts w:ascii="Wingdings" w:hAnsi="Wingdings" w:hint="default"/>
      </w:rPr>
    </w:lvl>
    <w:lvl w:ilvl="6" w:tplc="9F8083A4" w:tentative="1">
      <w:start w:val="1"/>
      <w:numFmt w:val="bullet"/>
      <w:lvlText w:val=""/>
      <w:lvlJc w:val="left"/>
      <w:pPr>
        <w:ind w:left="5040" w:hanging="360"/>
      </w:pPr>
      <w:rPr>
        <w:rFonts w:ascii="Symbol" w:hAnsi="Symbol" w:hint="default"/>
      </w:rPr>
    </w:lvl>
    <w:lvl w:ilvl="7" w:tplc="A2E6CBB8" w:tentative="1">
      <w:start w:val="1"/>
      <w:numFmt w:val="bullet"/>
      <w:lvlText w:val="o"/>
      <w:lvlJc w:val="left"/>
      <w:pPr>
        <w:ind w:left="5760" w:hanging="360"/>
      </w:pPr>
      <w:rPr>
        <w:rFonts w:ascii="Courier New" w:hAnsi="Courier New" w:cs="Courier New" w:hint="default"/>
      </w:rPr>
    </w:lvl>
    <w:lvl w:ilvl="8" w:tplc="CE8C85CC" w:tentative="1">
      <w:start w:val="1"/>
      <w:numFmt w:val="bullet"/>
      <w:lvlText w:val=""/>
      <w:lvlJc w:val="left"/>
      <w:pPr>
        <w:ind w:left="6480" w:hanging="360"/>
      </w:pPr>
      <w:rPr>
        <w:rFonts w:ascii="Wingdings" w:hAnsi="Wingdings" w:hint="default"/>
      </w:rPr>
    </w:lvl>
  </w:abstractNum>
  <w:abstractNum w:abstractNumId="10">
    <w:nsid w:val="6D50537B"/>
    <w:multiLevelType w:val="multilevel"/>
    <w:tmpl w:val="CF1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8A49B9"/>
    <w:multiLevelType w:val="hybridMultilevel"/>
    <w:tmpl w:val="E64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C8749F"/>
    <w:multiLevelType w:val="singleLevel"/>
    <w:tmpl w:val="EE5E5172"/>
    <w:lvl w:ilvl="0">
      <w:start w:val="1"/>
      <w:numFmt w:val="bullet"/>
      <w:lvlText w:val="•"/>
      <w:lvlJc w:val="left"/>
      <w:pPr>
        <w:tabs>
          <w:tab w:val="num" w:pos="360"/>
        </w:tabs>
        <w:ind w:left="284" w:hanging="284"/>
      </w:pPr>
      <w:rPr>
        <w:rFonts w:ascii="Times New Roman" w:hAnsi="Times New Roman" w:hint="default"/>
        <w:sz w:val="20"/>
      </w:rPr>
    </w:lvl>
  </w:abstractNum>
  <w:num w:numId="1">
    <w:abstractNumId w:val="12"/>
  </w:num>
  <w:num w:numId="2">
    <w:abstractNumId w:val="2"/>
  </w:num>
  <w:num w:numId="3">
    <w:abstractNumId w:val="3"/>
  </w:num>
  <w:num w:numId="4">
    <w:abstractNumId w:val="4"/>
  </w:num>
  <w:num w:numId="5">
    <w:abstractNumId w:val="5"/>
  </w:num>
  <w:num w:numId="6">
    <w:abstractNumId w:val="9"/>
  </w:num>
  <w:num w:numId="7">
    <w:abstractNumId w:val="8"/>
  </w:num>
  <w:num w:numId="8">
    <w:abstractNumId w:val="7"/>
  </w:num>
  <w:num w:numId="9">
    <w:abstractNumId w:val="11"/>
  </w:num>
  <w:num w:numId="10">
    <w:abstractNumId w:val="0"/>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F6"/>
    <w:rsid w:val="000A017A"/>
    <w:rsid w:val="001F1B1A"/>
    <w:rsid w:val="002657CF"/>
    <w:rsid w:val="002F2CE7"/>
    <w:rsid w:val="002F37A9"/>
    <w:rsid w:val="003B18B6"/>
    <w:rsid w:val="00497D8E"/>
    <w:rsid w:val="00531282"/>
    <w:rsid w:val="0054313C"/>
    <w:rsid w:val="00604423"/>
    <w:rsid w:val="00715B19"/>
    <w:rsid w:val="00791D6A"/>
    <w:rsid w:val="00860599"/>
    <w:rsid w:val="008C60D8"/>
    <w:rsid w:val="00921171"/>
    <w:rsid w:val="0096379C"/>
    <w:rsid w:val="00A14006"/>
    <w:rsid w:val="00A60395"/>
    <w:rsid w:val="00A60A6B"/>
    <w:rsid w:val="00C37480"/>
    <w:rsid w:val="00CF4F5D"/>
    <w:rsid w:val="00D477F7"/>
    <w:rsid w:val="00D67C50"/>
    <w:rsid w:val="00DF00BD"/>
    <w:rsid w:val="00E14DF2"/>
    <w:rsid w:val="00E52F09"/>
    <w:rsid w:val="00EB00F6"/>
    <w:rsid w:val="00EE4D83"/>
    <w:rsid w:val="00F2224B"/>
    <w:rsid w:val="00F7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pPr>
      <w:keepNext/>
      <w:tabs>
        <w:tab w:val="right" w:pos="9639"/>
      </w:tabs>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rPr>
  </w:style>
  <w:style w:type="paragraph" w:styleId="BodyTextIndent">
    <w:name w:val="Body Text Indent"/>
    <w:basedOn w:val="Normal"/>
    <w:pPr>
      <w:tabs>
        <w:tab w:val="left" w:pos="-1701"/>
        <w:tab w:val="left" w:pos="-1418"/>
      </w:tabs>
      <w:ind w:left="4111" w:hanging="4111"/>
      <w:jc w:val="both"/>
    </w:pPr>
    <w:rPr>
      <w:rFonts w:ascii="Univers" w:hAnsi="Univers"/>
    </w:rPr>
  </w:style>
  <w:style w:type="paragraph" w:customStyle="1" w:styleId="a">
    <w:name w:val="_"/>
    <w:basedOn w:val="Normal"/>
    <w:pPr>
      <w:widowControl w:val="0"/>
      <w:ind w:left="720" w:hanging="720"/>
    </w:pPr>
    <w:rPr>
      <w:snapToGrid w:val="0"/>
      <w:lang w:val="en-US"/>
    </w:rPr>
  </w:style>
  <w:style w:type="character" w:customStyle="1" w:styleId="FooterChar">
    <w:name w:val="Footer Char"/>
    <w:link w:val="Footer"/>
    <w:uiPriority w:val="99"/>
    <w:rsid w:val="00E14DF2"/>
    <w:rPr>
      <w:sz w:val="24"/>
      <w:lang w:eastAsia="en-US"/>
    </w:rPr>
  </w:style>
  <w:style w:type="paragraph" w:styleId="ListParagraph">
    <w:name w:val="List Paragraph"/>
    <w:basedOn w:val="Normal"/>
    <w:uiPriority w:val="1"/>
    <w:qFormat/>
    <w:rsid w:val="00497D8E"/>
    <w:pPr>
      <w:widowControl w:val="0"/>
      <w:ind w:left="1840" w:hanging="672"/>
    </w:pPr>
    <w:rPr>
      <w:rFonts w:ascii="Arial" w:eastAsia="Arial" w:hAnsi="Arial" w:cs="Arial"/>
      <w:sz w:val="22"/>
      <w:szCs w:val="22"/>
      <w:lang w:val="en-US"/>
    </w:rPr>
  </w:style>
  <w:style w:type="character" w:customStyle="1" w:styleId="BodyTextChar">
    <w:name w:val="Body Text Char"/>
    <w:basedOn w:val="DefaultParagraphFont"/>
    <w:link w:val="BodyText"/>
    <w:rsid w:val="002F2CE7"/>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pPr>
      <w:keepNext/>
      <w:tabs>
        <w:tab w:val="right" w:pos="9639"/>
      </w:tabs>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rPr>
  </w:style>
  <w:style w:type="paragraph" w:styleId="BodyTextIndent">
    <w:name w:val="Body Text Indent"/>
    <w:basedOn w:val="Normal"/>
    <w:pPr>
      <w:tabs>
        <w:tab w:val="left" w:pos="-1701"/>
        <w:tab w:val="left" w:pos="-1418"/>
      </w:tabs>
      <w:ind w:left="4111" w:hanging="4111"/>
      <w:jc w:val="both"/>
    </w:pPr>
    <w:rPr>
      <w:rFonts w:ascii="Univers" w:hAnsi="Univers"/>
    </w:rPr>
  </w:style>
  <w:style w:type="paragraph" w:customStyle="1" w:styleId="a">
    <w:name w:val="_"/>
    <w:basedOn w:val="Normal"/>
    <w:pPr>
      <w:widowControl w:val="0"/>
      <w:ind w:left="720" w:hanging="720"/>
    </w:pPr>
    <w:rPr>
      <w:snapToGrid w:val="0"/>
      <w:lang w:val="en-US"/>
    </w:rPr>
  </w:style>
  <w:style w:type="character" w:customStyle="1" w:styleId="FooterChar">
    <w:name w:val="Footer Char"/>
    <w:link w:val="Footer"/>
    <w:uiPriority w:val="99"/>
    <w:rsid w:val="00E14DF2"/>
    <w:rPr>
      <w:sz w:val="24"/>
      <w:lang w:eastAsia="en-US"/>
    </w:rPr>
  </w:style>
  <w:style w:type="paragraph" w:styleId="ListParagraph">
    <w:name w:val="List Paragraph"/>
    <w:basedOn w:val="Normal"/>
    <w:uiPriority w:val="1"/>
    <w:qFormat/>
    <w:rsid w:val="00497D8E"/>
    <w:pPr>
      <w:widowControl w:val="0"/>
      <w:ind w:left="1840" w:hanging="672"/>
    </w:pPr>
    <w:rPr>
      <w:rFonts w:ascii="Arial" w:eastAsia="Arial" w:hAnsi="Arial" w:cs="Arial"/>
      <w:sz w:val="22"/>
      <w:szCs w:val="22"/>
      <w:lang w:val="en-US"/>
    </w:rPr>
  </w:style>
  <w:style w:type="character" w:customStyle="1" w:styleId="BodyTextChar">
    <w:name w:val="Body Text Char"/>
    <w:basedOn w:val="DefaultParagraphFont"/>
    <w:link w:val="BodyText"/>
    <w:rsid w:val="002F2C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All existing suppliers/subcontractors are evaluated by the Company in respect of the quality of their products and/or the effectiveness of their service</vt:lpstr>
    </vt:vector>
  </TitlesOfParts>
  <Company>Dell Computer Corporation</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existing suppliers/subcontractors are evaluated by the Company in respect of the quality of their products and/or the effectiveness of their service</dc:title>
  <dc:creator>Preferred Customer</dc:creator>
  <cp:lastModifiedBy>Sarah Rowlands</cp:lastModifiedBy>
  <cp:revision>3</cp:revision>
  <cp:lastPrinted>2016-05-09T09:43:00Z</cp:lastPrinted>
  <dcterms:created xsi:type="dcterms:W3CDTF">2016-05-03T08:12:00Z</dcterms:created>
  <dcterms:modified xsi:type="dcterms:W3CDTF">2016-05-09T09:43:00Z</dcterms:modified>
</cp:coreProperties>
</file>